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1DF0" w14:textId="1DAA9749" w:rsidR="00A311A3" w:rsidRDefault="00D87936">
      <w:pPr>
        <w:keepNext/>
        <w:spacing w:before="240"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JOGI </w:t>
      </w:r>
      <w:r w:rsidR="001114F7">
        <w:rPr>
          <w:rFonts w:ascii="Times New Roman" w:eastAsia="Times New Roman" w:hAnsi="Times New Roman" w:cs="Times New Roman"/>
          <w:b/>
          <w:smallCaps/>
          <w:sz w:val="24"/>
          <w:szCs w:val="24"/>
        </w:rPr>
        <w:t>KÉPZÉSI TERÜLETI KÖZÖS KOMPETENCIÁK</w:t>
      </w:r>
    </w:p>
    <w:p w14:paraId="24096365" w14:textId="77777777" w:rsidR="00A311A3" w:rsidRDefault="00A311A3">
      <w:pPr>
        <w:keepNext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736E00D" w14:textId="7CED7715" w:rsidR="00A311A3" w:rsidRDefault="00F3230D" w:rsidP="00F3230D">
      <w:pPr>
        <w:keepNext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Style w:val="normaltextrun"/>
          <w:b/>
          <w:bCs/>
          <w:i/>
          <w:iCs/>
          <w:smallCaps/>
          <w:color w:val="000000"/>
          <w:shd w:val="clear" w:color="auto" w:fill="FFFF00"/>
        </w:rPr>
        <w:t>ide kerül a külön megszövegezett anyag.</w:t>
      </w:r>
      <w:r>
        <w:rPr>
          <w:rStyle w:val="eop"/>
          <w:color w:val="000000"/>
          <w:shd w:val="clear" w:color="auto" w:fill="FFFFFF"/>
        </w:rPr>
        <w:t> </w:t>
      </w:r>
    </w:p>
    <w:p w14:paraId="2F3E1BB4" w14:textId="77777777" w:rsidR="00A311A3" w:rsidRDefault="00A311A3">
      <w:pPr>
        <w:keepNext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CB99F14" w14:textId="5A9A8BFB" w:rsidR="00A311A3" w:rsidRDefault="00D87936">
      <w:pPr>
        <w:keepNext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SZEMÉLYÜGYI, MUNKAÜGYI ÉS SZOCIÁLIS </w:t>
      </w:r>
      <w:r w:rsidR="001114F7">
        <w:rPr>
          <w:rFonts w:ascii="Times New Roman" w:eastAsia="Times New Roman" w:hAnsi="Times New Roman" w:cs="Times New Roman"/>
          <w:b/>
          <w:smallCaps/>
          <w:sz w:val="24"/>
          <w:szCs w:val="24"/>
        </w:rPr>
        <w:t>ALAPKÉPZÉSI SZAK</w:t>
      </w:r>
    </w:p>
    <w:p w14:paraId="7818C889" w14:textId="77777777" w:rsidR="00A311A3" w:rsidRDefault="00A311A3">
      <w:pPr>
        <w:keepNext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9D21CCA" w14:textId="77777777" w:rsidR="00A311A3" w:rsidRDefault="00111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A/ A szak alapadatai</w:t>
      </w:r>
    </w:p>
    <w:p w14:paraId="3CA75650" w14:textId="77777777" w:rsidR="00A311A3" w:rsidRDefault="00A311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292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2"/>
      </w:tblGrid>
      <w:tr w:rsidR="00A311A3" w14:paraId="251F0B3D" w14:textId="77777777">
        <w:trPr>
          <w:trHeight w:val="9193"/>
        </w:trPr>
        <w:tc>
          <w:tcPr>
            <w:tcW w:w="9292" w:type="dxa"/>
            <w:tcMar>
              <w:top w:w="0" w:type="dxa"/>
              <w:bottom w:w="0" w:type="dxa"/>
            </w:tcMar>
          </w:tcPr>
          <w:p w14:paraId="7AA7083C" w14:textId="77777777" w:rsidR="00A311A3" w:rsidRDefault="001114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Az </w:t>
            </w:r>
            <w:bookmarkStart w:id="1" w:name="bookmark=id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alapképzési szak megnevezése:</w:t>
            </w:r>
          </w:p>
          <w:p w14:paraId="74F3E971" w14:textId="77777777" w:rsidR="00A311A3" w:rsidRDefault="00A3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4F99CC" w14:textId="4644D050" w:rsidR="00A311A3" w:rsidRDefault="001114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magyar nyelven: </w:t>
            </w:r>
            <w:r w:rsidR="00D87936" w:rsidRPr="00F32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személyügyi, munkaügyi és szociális igazgatási </w:t>
            </w:r>
            <w:r w:rsidRPr="00F32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alapképzési szak</w:t>
            </w:r>
          </w:p>
          <w:p w14:paraId="24CC09CB" w14:textId="029C540B" w:rsidR="00A311A3" w:rsidRDefault="001114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angol nyelven: </w:t>
            </w:r>
            <w:r w:rsidR="00A160A8" w:rsidRPr="00F323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Employment</w:t>
            </w:r>
            <w:r w:rsidR="00727069" w:rsidRPr="00F323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Human Resource and Social Administration</w:t>
            </w:r>
            <w:r w:rsidRPr="00F32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bachelor programme</w:t>
            </w:r>
          </w:p>
          <w:p w14:paraId="42A06CB0" w14:textId="77777777" w:rsidR="00A311A3" w:rsidRDefault="00A311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681C4" w14:textId="77777777" w:rsidR="00A311A3" w:rsidRDefault="001114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Az alapképzési szak szakirányai:</w:t>
            </w:r>
          </w:p>
          <w:p w14:paraId="205D1046" w14:textId="231B9A91" w:rsidR="00A311A3" w:rsidRDefault="001114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magyar nyelven: </w:t>
            </w:r>
            <w:r w:rsidR="00EE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(nincs)</w:t>
            </w:r>
          </w:p>
          <w:p w14:paraId="2D461FA1" w14:textId="77777777" w:rsidR="00A311A3" w:rsidRDefault="001114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angol nyelven: ……………………………………………………</w:t>
            </w:r>
          </w:p>
          <w:p w14:paraId="763820ED" w14:textId="77777777" w:rsidR="00A311A3" w:rsidRDefault="00A3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542233" w14:textId="0E7BBF1E" w:rsidR="00A311A3" w:rsidRDefault="001114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magyar nyelven: </w:t>
            </w:r>
            <w:r w:rsidR="00EE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(nincs)</w:t>
            </w:r>
          </w:p>
          <w:p w14:paraId="50B0F357" w14:textId="77777777" w:rsidR="00A311A3" w:rsidRDefault="001114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angol nyelven: …………………………………………………….</w:t>
            </w:r>
          </w:p>
          <w:p w14:paraId="2F743144" w14:textId="77777777" w:rsidR="00A311A3" w:rsidRDefault="00A3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92BD52" w14:textId="77777777" w:rsidR="00A311A3" w:rsidRDefault="001114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Az alapképzési szakon szerezhető szakképzettség oklevélben szereplő megnevezése: </w:t>
            </w:r>
          </w:p>
          <w:p w14:paraId="7375AE6E" w14:textId="77777777" w:rsidR="00A311A3" w:rsidRDefault="00A31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B1A248" w14:textId="5431D890" w:rsidR="00A311A3" w:rsidRPr="00290652" w:rsidRDefault="001114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magyar nyelven: </w:t>
            </w:r>
            <w:r w:rsidR="00A5315A" w:rsidRPr="00F32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személyügyi, munkaügyi és szociális igazgatási szakember</w:t>
            </w:r>
          </w:p>
          <w:p w14:paraId="2DAB626C" w14:textId="4441C40E" w:rsidR="00A311A3" w:rsidRDefault="001114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angol nyelven: </w:t>
            </w:r>
            <w:r w:rsidR="00290652" w:rsidRPr="00F323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Employment, Human Resource and Social Administration Expert</w:t>
            </w:r>
          </w:p>
          <w:p w14:paraId="22EBA0E7" w14:textId="77777777" w:rsidR="00A311A3" w:rsidRDefault="00A3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88553" w14:textId="46264A20" w:rsidR="00A311A3" w:rsidRDefault="001114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magyar nyelven: </w:t>
            </w:r>
            <w:r w:rsidR="00FF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(nincs)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……………………………………..</w:t>
            </w:r>
          </w:p>
          <w:p w14:paraId="446F9EF6" w14:textId="77777777" w:rsidR="00A311A3" w:rsidRDefault="001114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angol nyelven………………………………………….</w:t>
            </w:r>
          </w:p>
          <w:p w14:paraId="09322D18" w14:textId="77777777" w:rsidR="00A311A3" w:rsidRDefault="00A3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F8B082" w14:textId="77777777" w:rsidR="00A311A3" w:rsidRDefault="001114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Az alapképzési szak profilja:</w:t>
            </w:r>
          </w:p>
          <w:p w14:paraId="33984D4F" w14:textId="77777777" w:rsidR="00A311A3" w:rsidRDefault="00A3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DAA09E" w14:textId="4B7D056A" w:rsidR="00A311A3" w:rsidRDefault="001114F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képzési terület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szerinti besorolása: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képzési terület</w:t>
            </w:r>
          </w:p>
          <w:p w14:paraId="0250D433" w14:textId="77777777" w:rsidR="00A311A3" w:rsidRDefault="001114F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 végzettségi szint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besorolása:</w:t>
            </w:r>
          </w:p>
          <w:p w14:paraId="71E9534F" w14:textId="7E0F1992" w:rsidR="00A311A3" w:rsidRDefault="001114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alapfokozat (baccalaureus, bachelor of </w:t>
            </w:r>
            <w:r w:rsidR="00FF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rövidítve: </w:t>
            </w:r>
            <w:r w:rsidR="00FF6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F2DF30B" w14:textId="5FA68B5D" w:rsidR="00A311A3" w:rsidRDefault="001114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ISCED 2011 szerint: </w:t>
            </w:r>
            <w:r w:rsidR="00E2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0D1A26C" w14:textId="154F5242" w:rsidR="00A311A3" w:rsidRDefault="001114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Magyar Képesítési Keretrendszer/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urópai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eretrendszer szerint: </w:t>
            </w:r>
            <w:r w:rsidR="000F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4550D044" w14:textId="2C2E9240" w:rsidR="00A311A3" w:rsidRDefault="001114F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 szakképzettség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képzési területek egységes osztályozási rendszere szerinti tanulmányi területi besorolása ISCED-F 2013 szerint:</w:t>
            </w:r>
            <w:r w:rsidR="00601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3630" w:rsidRPr="009F3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0413</w:t>
            </w:r>
          </w:p>
          <w:p w14:paraId="4852A209" w14:textId="77777777" w:rsidR="00A311A3" w:rsidRDefault="00A311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FEE014" w14:textId="77777777" w:rsidR="00A311A3" w:rsidRDefault="00A311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72C97" w14:textId="77777777" w:rsidR="00A311A3" w:rsidRDefault="001114F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DA68815" w14:textId="77777777" w:rsidR="00A311A3" w:rsidRDefault="001114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B/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A képzés szerkezeti és kimeneti jellemzői</w:t>
      </w:r>
    </w:p>
    <w:p w14:paraId="18BF3E69" w14:textId="77777777" w:rsidR="00A311A3" w:rsidRDefault="00A311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9FF22" w14:textId="66ACF90B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A képzési idő félévekben: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57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4DB603" w14:textId="77777777" w:rsidR="00A311A3" w:rsidRDefault="00A311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C51E7" w14:textId="79333C46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Az alapfokozat megszerzéséhez összegyűjtendő kreditek száma: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9CC"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EE955" w14:textId="77777777" w:rsidR="00A311A3" w:rsidRDefault="00A311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A1043" w14:textId="4FF494FA" w:rsidR="00A311A3" w:rsidRPr="00F3230D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A szak törzskompetenciáihoz rendelt kreditek száma:</w:t>
      </w:r>
      <w:r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5F8"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</w:t>
      </w:r>
    </w:p>
    <w:p w14:paraId="06CE9E87" w14:textId="37CA7261" w:rsidR="00A311A3" w:rsidRPr="00F3230D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A szakdolgozathoz vagy diplomamunka elkészítéséhez rendelt kreditek száma:</w:t>
      </w:r>
      <w:r w:rsidR="000475F8"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14:paraId="3FA45FC2" w14:textId="6E1A79AE" w:rsidR="00A311A3" w:rsidRPr="00F3230D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eading=h.gjdgxs" w:colFirst="0" w:colLast="0"/>
      <w:bookmarkEnd w:id="3"/>
      <w:r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Szakmai gyakorlati képzéshez rendelt kreditek száma (amennyiben releváns):</w:t>
      </w:r>
      <w:r w:rsidR="009428FD"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14:paraId="1FFA7097" w14:textId="094D271F" w:rsidR="00A311A3" w:rsidRPr="00F3230D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A szakirány elvégzésével összegyűjtendő kreditek minimális száma (amennyiben releváns):</w:t>
      </w:r>
      <w:r w:rsidR="009428FD"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</w:p>
    <w:p w14:paraId="65BE25E6" w14:textId="553FDC0B" w:rsidR="00A311A3" w:rsidRPr="00F3230D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6.5. Intézményi hatáskörben felhasználható kreditek száma: </w:t>
      </w:r>
      <w:r w:rsidR="000475F8"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</w:t>
      </w:r>
    </w:p>
    <w:p w14:paraId="4AC0C89D" w14:textId="77777777" w:rsidR="00A311A3" w:rsidRPr="00F3230D" w:rsidRDefault="00A311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DD03A1" w14:textId="77777777" w:rsidR="00A311A3" w:rsidRPr="00F3230D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eading=h.1fob9te" w:colFirst="0" w:colLast="0"/>
      <w:bookmarkEnd w:id="4"/>
      <w:r w:rsidRPr="00F32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 Az alapképzési szak képzési célja, a szak törzskompetenciáinak leírása</w:t>
      </w:r>
      <w:r w:rsidRPr="00F32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06AAED" w14:textId="77777777" w:rsidR="00FC776E" w:rsidRPr="00F3230D" w:rsidRDefault="00FC7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CFFE245" w14:textId="6999FCC8" w:rsidR="00F07CAA" w:rsidRPr="00FE3D2A" w:rsidRDefault="001114F7" w:rsidP="00F07C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2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7.1. A képzés célja:</w:t>
      </w:r>
      <w:r w:rsidR="00F07CAA" w:rsidRPr="00F32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7CA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képzés célja a személyügyi igazgatási, munkajogi</w:t>
      </w:r>
      <w:r w:rsidR="0063652C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és </w:t>
      </w:r>
      <w:r w:rsidR="00F07CA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munkaügyi kapcsolatokkal (tág értelemben vett munkaerő-piaci ismeretekkel) </w:t>
      </w:r>
      <w:r w:rsidR="0063652C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valamint a</w:t>
      </w:r>
      <w:r w:rsidR="00F07CA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szociális joggal, társadalombiztosítással (tág értelemben szociális ellátásokkal) összefüggő feladatokat elvégző személyügyi, munkaügyi és szociális igazgatási szakemberek képzése, akik képesek </w:t>
      </w:r>
      <w:r w:rsidR="0063652C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személyügyi, </w:t>
      </w:r>
      <w:r w:rsidR="00F07CA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munkaügyi és munkaerő-piaci kapcsolatok alakításában, munkajogi és társadalombiztosítási</w:t>
      </w:r>
      <w:r w:rsidR="0063652C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és más</w:t>
      </w:r>
      <w:r w:rsidR="00F07CA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szociális</w:t>
      </w:r>
      <w:r w:rsidR="00FE3D2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ellátásokkal kapcsolatos</w:t>
      </w:r>
      <w:r w:rsidR="00F07CAA" w:rsidRPr="00F323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ügyek intézésében </w:t>
      </w:r>
      <w:r w:rsidR="00F07CAA" w:rsidRPr="00FE3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közreműködni. Felkészültek tanulmányaik mesterképzésben történő folytatására. </w:t>
      </w:r>
    </w:p>
    <w:p w14:paraId="5F5FC9E4" w14:textId="77777777" w:rsidR="00A311A3" w:rsidRDefault="00A311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120AB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Az elsajátítandó szakmai törzskompetenciák</w:t>
      </w:r>
    </w:p>
    <w:p w14:paraId="09DF2F18" w14:textId="77777777" w:rsidR="00A311A3" w:rsidRDefault="001114F7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7.2.1. Tudás </w:t>
      </w:r>
      <w:r>
        <w:rPr>
          <w:rFonts w:ascii="Times New Roman" w:eastAsia="Times New Roman" w:hAnsi="Times New Roman" w:cs="Times New Roman"/>
          <w:sz w:val="24"/>
          <w:szCs w:val="24"/>
        </w:rPr>
        <w:t>(8-12)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BCB5B4E" w14:textId="77777777" w:rsidR="00C24F7B" w:rsidRPr="00330505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 w:rsidRPr="00330505">
        <w:rPr>
          <w:color w:val="000000"/>
        </w:rPr>
        <w:t>- Ismeri az egyéni és kollektív munkajogi és szociális igazgatási ügyek viteléhez szükséges történeti, elméleti és gyakorlati alapokat.</w:t>
      </w:r>
    </w:p>
    <w:p w14:paraId="737AC275" w14:textId="77777777" w:rsidR="00C24F7B" w:rsidRPr="00330505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 w:rsidRPr="00330505">
        <w:rPr>
          <w:color w:val="000000"/>
        </w:rPr>
        <w:t>- Érti a munkaerőpiac és a szociális igazgatás alanyait érintő fontosabb folyamatokat, összefüggéseket.</w:t>
      </w:r>
    </w:p>
    <w:p w14:paraId="4782FDE9" w14:textId="77777777" w:rsidR="00C24F7B" w:rsidRPr="00F3230D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330505">
        <w:rPr>
          <w:color w:val="000000"/>
        </w:rPr>
        <w:t>-</w:t>
      </w:r>
      <w:r w:rsidRPr="00F3230D">
        <w:rPr>
          <w:color w:val="000000" w:themeColor="text1"/>
        </w:rPr>
        <w:t xml:space="preserve"> Rendelkezik a hatékony személyügyi és munkaerő-gazdálkodáshoz szükséges tudással.</w:t>
      </w:r>
    </w:p>
    <w:p w14:paraId="0753B3C8" w14:textId="579C77B0" w:rsidR="00C24F7B" w:rsidRPr="00F3230D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Rendelkezik a munkaügy és a szociális igazgatás területén tanácsadói közreműködéshez szükséges </w:t>
      </w:r>
      <w:r w:rsidR="00F83209" w:rsidRPr="00F3230D">
        <w:rPr>
          <w:color w:val="000000" w:themeColor="text1"/>
        </w:rPr>
        <w:t>alap</w:t>
      </w:r>
      <w:r w:rsidRPr="00F3230D">
        <w:rPr>
          <w:color w:val="000000" w:themeColor="text1"/>
        </w:rPr>
        <w:t>ismeretekkel.</w:t>
      </w:r>
    </w:p>
    <w:p w14:paraId="3124B4DB" w14:textId="02CA3FCD" w:rsidR="00C24F7B" w:rsidRPr="00F3230D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Ismeri a munkajogra, szociális jogra, valamint a munkaügyre és szociális igazgatásra vonatkozó hazai és a főbb európai uniós jogi szabályokat, valamint a szakjogi terminológiát.</w:t>
      </w:r>
    </w:p>
    <w:p w14:paraId="683B0E0C" w14:textId="77777777" w:rsidR="00C24F7B" w:rsidRPr="00F3230D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Érti a munkaszervezet működését, szervezeti kultúráját, az emberi erőforrás gazdálkodás és a szervezeti munka alapvető összefüggéseit.</w:t>
      </w:r>
    </w:p>
    <w:p w14:paraId="3C96D00E" w14:textId="79584170" w:rsidR="00C24F7B" w:rsidRPr="00F3230D" w:rsidRDefault="00C24F7B" w:rsidP="00C24F7B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Ismeri a </w:t>
      </w:r>
      <w:r w:rsidR="00B248C1" w:rsidRPr="00F3230D">
        <w:rPr>
          <w:color w:val="000000" w:themeColor="text1"/>
        </w:rPr>
        <w:t xml:space="preserve">személyügyi, </w:t>
      </w:r>
      <w:r w:rsidRPr="00F3230D">
        <w:rPr>
          <w:color w:val="000000" w:themeColor="text1"/>
        </w:rPr>
        <w:t>munkaügy</w:t>
      </w:r>
      <w:r w:rsidR="00B248C1" w:rsidRPr="00F3230D">
        <w:rPr>
          <w:color w:val="000000" w:themeColor="text1"/>
        </w:rPr>
        <w:t>i</w:t>
      </w:r>
      <w:r w:rsidRPr="00F3230D">
        <w:rPr>
          <w:color w:val="000000" w:themeColor="text1"/>
        </w:rPr>
        <w:t xml:space="preserve"> és a szociális igazgatás általános, valamint szakmai etikai normáit.</w:t>
      </w:r>
    </w:p>
    <w:p w14:paraId="411094F1" w14:textId="7C586928" w:rsidR="00C24F7B" w:rsidRPr="00FE3D2A" w:rsidRDefault="00C24F7B" w:rsidP="00FE3D2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 w:rsidRPr="00F3230D">
        <w:rPr>
          <w:color w:val="000000" w:themeColor="text1"/>
        </w:rPr>
        <w:t>- Ismeri a munkaerőpiac működésével, valamint a szociális igazgatással és ellátásokkal kapcsolatos főbb ismeretszerzési és probléma-megoldási módszereket.</w:t>
      </w:r>
    </w:p>
    <w:p w14:paraId="521E5FA5" w14:textId="77777777" w:rsidR="00A311A3" w:rsidRDefault="001114F7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7.2.2. Képesség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(8-12)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9058620" w14:textId="4EF4FA15" w:rsidR="004B167B" w:rsidRPr="00F3230D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4B167B">
        <w:rPr>
          <w:color w:val="000000"/>
        </w:rPr>
        <w:t xml:space="preserve">- </w:t>
      </w:r>
      <w:r w:rsidRPr="00F3230D">
        <w:rPr>
          <w:color w:val="000000" w:themeColor="text1"/>
        </w:rPr>
        <w:t>Képes a személyügyi igazgatás, a munkaügyi kapcsolatok és szociális igazgatás területén szükséges tudás alkalmazására, amennyiben az egyszerű, begyakorolt rutinok, műveletek használatát igényli.</w:t>
      </w:r>
      <w:r w:rsidR="00826305" w:rsidRPr="00F3230D">
        <w:rPr>
          <w:color w:val="000000" w:themeColor="text1"/>
        </w:rPr>
        <w:t xml:space="preserve"> Képes hatósági jogalkalmazói feladatok ellátására is.</w:t>
      </w:r>
    </w:p>
    <w:p w14:paraId="73F7514A" w14:textId="77777777" w:rsidR="004B167B" w:rsidRPr="00F3230D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lastRenderedPageBreak/>
        <w:t>- Képes a munkája során megismert vagy feltárt tények elemzésére, az eredményekből levonható alapvető összefüggések feltárására és problémák megoldására.</w:t>
      </w:r>
    </w:p>
    <w:p w14:paraId="71F671A6" w14:textId="484E04A8" w:rsidR="004B167B" w:rsidRPr="00F3230D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Képes a </w:t>
      </w:r>
      <w:r w:rsidR="000107F1" w:rsidRPr="00F3230D">
        <w:rPr>
          <w:color w:val="000000" w:themeColor="text1"/>
        </w:rPr>
        <w:t xml:space="preserve">személy- és </w:t>
      </w:r>
      <w:r w:rsidRPr="00F3230D">
        <w:rPr>
          <w:color w:val="000000" w:themeColor="text1"/>
        </w:rPr>
        <w:t>munkaügyet</w:t>
      </w:r>
      <w:r w:rsidR="000107F1" w:rsidRPr="00F3230D">
        <w:rPr>
          <w:color w:val="000000" w:themeColor="text1"/>
        </w:rPr>
        <w:t xml:space="preserve">, valamint </w:t>
      </w:r>
      <w:r w:rsidRPr="00F3230D">
        <w:rPr>
          <w:color w:val="000000" w:themeColor="text1"/>
        </w:rPr>
        <w:t>a szociális ellátásokat érintő fontosabb társadalmi problémák megértésére, új jelenségek felismerésére, kognitív gondolkodásra.</w:t>
      </w:r>
    </w:p>
    <w:p w14:paraId="1672F18E" w14:textId="79C0A340" w:rsidR="004B167B" w:rsidRPr="00F3230D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Képes a</w:t>
      </w:r>
      <w:r w:rsidR="000107F1" w:rsidRPr="00F3230D">
        <w:rPr>
          <w:color w:val="000000" w:themeColor="text1"/>
        </w:rPr>
        <w:t xml:space="preserve"> személyügyi,</w:t>
      </w:r>
      <w:r w:rsidRPr="00F3230D">
        <w:rPr>
          <w:color w:val="000000" w:themeColor="text1"/>
        </w:rPr>
        <w:t xml:space="preserve"> munkaügyi és szociális igazgatási kérdésekre vonatkozó fontosabb jogszabályok alapvető értelmezésére és alkalmazására a jogállami értékek keretei között.</w:t>
      </w:r>
    </w:p>
    <w:p w14:paraId="56C1209C" w14:textId="18278973" w:rsidR="00832FC4" w:rsidRPr="00F3230D" w:rsidRDefault="00832FC4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Képes </w:t>
      </w:r>
      <w:r w:rsidR="00F97063" w:rsidRPr="00F3230D">
        <w:rPr>
          <w:color w:val="000000" w:themeColor="text1"/>
        </w:rPr>
        <w:t xml:space="preserve">alapszinten </w:t>
      </w:r>
      <w:r w:rsidRPr="00F3230D">
        <w:rPr>
          <w:color w:val="000000" w:themeColor="text1"/>
        </w:rPr>
        <w:t>együttműködni az Európai Gazdasági Térségből és más államokból érkező munkavállalókkal, ezen külföldi államok hatóságaival</w:t>
      </w:r>
      <w:r w:rsidR="00F02012" w:rsidRPr="00F3230D">
        <w:rPr>
          <w:color w:val="000000" w:themeColor="text1"/>
        </w:rPr>
        <w:t>, továbbá a</w:t>
      </w:r>
      <w:r w:rsidR="00316CC4" w:rsidRPr="00F3230D">
        <w:rPr>
          <w:color w:val="000000" w:themeColor="text1"/>
        </w:rPr>
        <w:t xml:space="preserve">lapszintű ismeretekkel rendelkezik </w:t>
      </w:r>
      <w:r w:rsidRPr="00F3230D">
        <w:rPr>
          <w:color w:val="000000" w:themeColor="text1"/>
        </w:rPr>
        <w:t xml:space="preserve">az uniós és nemzetközi </w:t>
      </w:r>
      <w:r w:rsidR="00AD54F5" w:rsidRPr="00F3230D">
        <w:rPr>
          <w:color w:val="000000" w:themeColor="text1"/>
        </w:rPr>
        <w:t>foglalkoztatási és szociális biztonsági szabályok</w:t>
      </w:r>
      <w:r w:rsidR="00316CC4" w:rsidRPr="00F3230D">
        <w:rPr>
          <w:color w:val="000000" w:themeColor="text1"/>
        </w:rPr>
        <w:t xml:space="preserve"> tekintetében. </w:t>
      </w:r>
    </w:p>
    <w:p w14:paraId="52A99EFD" w14:textId="77777777" w:rsidR="004B167B" w:rsidRPr="00F3230D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Felhasználói szinten alkalmazza a munkájához kapcsolódó számítástechnikai eszközöket és szoftvereket.</w:t>
      </w:r>
    </w:p>
    <w:p w14:paraId="504537E9" w14:textId="77777777" w:rsidR="004B167B" w:rsidRPr="00F3230D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Képes a munkaügy és a szociális igazgatás szakterületére vonatkozó elektronikus és könyvtári források összegyűjtésére és útmutatás melletti feldolgozására.</w:t>
      </w:r>
    </w:p>
    <w:p w14:paraId="4AC3660E" w14:textId="23A845A8" w:rsidR="00DA1262" w:rsidRPr="00826305" w:rsidRDefault="004B167B" w:rsidP="00832FC4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 w:rsidRPr="00F3230D">
        <w:rPr>
          <w:color w:val="000000" w:themeColor="text1"/>
        </w:rPr>
        <w:t xml:space="preserve">- </w:t>
      </w:r>
      <w:r w:rsidRPr="004B167B">
        <w:rPr>
          <w:color w:val="000000"/>
        </w:rPr>
        <w:t>Képes (útmutatással) a munkavédelem, munkaerő-piaci politikák, a munkavállalók és a munkáltatók érdekképviseleti szervei közötti rendezett munkaügyi kapcsolatok kialakítására és a végrehajtás ellenőrzésére.</w:t>
      </w:r>
      <w:r w:rsidR="00AB5140">
        <w:rPr>
          <w:color w:val="FF0000"/>
        </w:rPr>
        <w:t xml:space="preserve">  </w:t>
      </w:r>
    </w:p>
    <w:p w14:paraId="20595435" w14:textId="77777777" w:rsidR="004B167B" w:rsidRDefault="004B167B" w:rsidP="00832FC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8120F" w14:textId="77777777" w:rsidR="00A311A3" w:rsidRDefault="001114F7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7.2.3. Attitűd </w:t>
      </w:r>
      <w:r>
        <w:rPr>
          <w:rFonts w:ascii="Times New Roman" w:eastAsia="Times New Roman" w:hAnsi="Times New Roman" w:cs="Times New Roman"/>
          <w:sz w:val="24"/>
          <w:szCs w:val="24"/>
        </w:rPr>
        <w:t>(amennyiben eltér a képzési területi szintleíróktól) (4-8)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B549F40" w14:textId="311DD5A2" w:rsidR="00A20C4A" w:rsidRPr="00F3230D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A20C4A">
        <w:rPr>
          <w:color w:val="000000"/>
        </w:rPr>
        <w:t xml:space="preserve">- </w:t>
      </w:r>
      <w:r w:rsidRPr="00F3230D">
        <w:rPr>
          <w:color w:val="000000" w:themeColor="text1"/>
        </w:rPr>
        <w:t>Törekszik a személyüggyel, a munkaüggyel és szociális igazgatással kapcsolatos feladatok gyors megértésére, motivált azok sikeres végrehajtásában.</w:t>
      </w:r>
    </w:p>
    <w:p w14:paraId="386E1ECF" w14:textId="77777777" w:rsidR="00A20C4A" w:rsidRPr="00F3230D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Kész a munkaerő-piaci viszonyokat is érintő társadalmi egyenlőség, az élet minden területén érvényes demokratikus értékek, a jogállamiság és az európai értékközösség melletti elköteleződésre.</w:t>
      </w:r>
    </w:p>
    <w:p w14:paraId="73A0CCC1" w14:textId="5146EC3F" w:rsidR="00A20C4A" w:rsidRPr="00F3230D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Kész a </w:t>
      </w:r>
      <w:r w:rsidR="00470A7E" w:rsidRPr="00F3230D">
        <w:rPr>
          <w:color w:val="000000" w:themeColor="text1"/>
        </w:rPr>
        <w:t xml:space="preserve">személyügyi kérdések, a </w:t>
      </w:r>
      <w:r w:rsidRPr="00F3230D">
        <w:rPr>
          <w:color w:val="000000" w:themeColor="text1"/>
        </w:rPr>
        <w:t>munkaügyi kapcsolatok és szociális igazgatás társadalmi helyének és szerepének a megismerésére és hiteles képviseletére.</w:t>
      </w:r>
    </w:p>
    <w:p w14:paraId="7ADBF4FB" w14:textId="0103AC70" w:rsidR="00A20C4A" w:rsidRPr="00F3230D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Nyitott a </w:t>
      </w:r>
      <w:r w:rsidR="00470A7E" w:rsidRPr="00F3230D">
        <w:rPr>
          <w:color w:val="000000" w:themeColor="text1"/>
        </w:rPr>
        <w:t xml:space="preserve">személyügyi kérdések, a </w:t>
      </w:r>
      <w:r w:rsidRPr="00F3230D">
        <w:rPr>
          <w:color w:val="000000" w:themeColor="text1"/>
        </w:rPr>
        <w:t>munkaügyi kapcsolatok és szociális igazgatás gondolkodásmódjának és gyakorlati működésének hiteles közvetítésére, átadására.</w:t>
      </w:r>
    </w:p>
    <w:p w14:paraId="63523E89" w14:textId="77777777" w:rsidR="00A20C4A" w:rsidRPr="00F3230D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Nyitott a szakmai továbbképzésben való részvételre, kész folytonos önálló tanulásra és új ismeretek megszerzésére.</w:t>
      </w:r>
    </w:p>
    <w:p w14:paraId="653609A0" w14:textId="3FD0BAFF" w:rsidR="00A20C4A" w:rsidRPr="00F3230D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 xml:space="preserve">- Tiszteletben tartja a </w:t>
      </w:r>
      <w:r w:rsidR="00470A7E" w:rsidRPr="00F3230D">
        <w:rPr>
          <w:color w:val="000000" w:themeColor="text1"/>
        </w:rPr>
        <w:t xml:space="preserve">személyügyi igazgatásban, </w:t>
      </w:r>
      <w:r w:rsidRPr="00F3230D">
        <w:rPr>
          <w:color w:val="000000" w:themeColor="text1"/>
        </w:rPr>
        <w:t>munkaügyi kapcsolatok</w:t>
      </w:r>
      <w:r w:rsidR="00470A7E" w:rsidRPr="00F3230D">
        <w:rPr>
          <w:color w:val="000000" w:themeColor="text1"/>
        </w:rPr>
        <w:t>, a szociális</w:t>
      </w:r>
      <w:r w:rsidR="00B002E8" w:rsidRPr="00F3230D">
        <w:rPr>
          <w:color w:val="000000" w:themeColor="text1"/>
        </w:rPr>
        <w:t xml:space="preserve"> ellátások</w:t>
      </w:r>
      <w:r w:rsidR="00470A7E" w:rsidRPr="00F3230D">
        <w:rPr>
          <w:color w:val="000000" w:themeColor="text1"/>
        </w:rPr>
        <w:t xml:space="preserve"> igazgatás</w:t>
      </w:r>
      <w:r w:rsidR="00B002E8" w:rsidRPr="00F3230D">
        <w:rPr>
          <w:color w:val="000000" w:themeColor="text1"/>
        </w:rPr>
        <w:t>ában</w:t>
      </w:r>
      <w:r w:rsidRPr="00F3230D">
        <w:rPr>
          <w:color w:val="000000" w:themeColor="text1"/>
        </w:rPr>
        <w:t xml:space="preserve"> és</w:t>
      </w:r>
      <w:r w:rsidR="00B002E8" w:rsidRPr="00F3230D">
        <w:rPr>
          <w:color w:val="000000" w:themeColor="text1"/>
        </w:rPr>
        <w:t xml:space="preserve"> a</w:t>
      </w:r>
      <w:r w:rsidRPr="00F3230D">
        <w:rPr>
          <w:color w:val="000000" w:themeColor="text1"/>
        </w:rPr>
        <w:t xml:space="preserve"> társadalombiztosítás rendszerében a mérvadó erkölcsi és közösségi értékeket, valamint az alapvető emberi jogokat és kötelességeket.</w:t>
      </w:r>
    </w:p>
    <w:p w14:paraId="651C22A1" w14:textId="552F1F13" w:rsidR="00A20C4A" w:rsidRPr="00A20C4A" w:rsidRDefault="00A20C4A" w:rsidP="00A20C4A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 w:rsidRPr="00F3230D">
        <w:rPr>
          <w:color w:val="000000" w:themeColor="text1"/>
        </w:rPr>
        <w:t>- Nyitott a munkaerőpiac működéséhez és a szociális igazgatáshoz kapcsolódó, széles körű sz</w:t>
      </w:r>
      <w:r w:rsidRPr="00A20C4A">
        <w:rPr>
          <w:color w:val="000000"/>
        </w:rPr>
        <w:t>akmai műveltség megszerzésére.</w:t>
      </w:r>
    </w:p>
    <w:p w14:paraId="04EABC9D" w14:textId="77777777" w:rsidR="00A20C4A" w:rsidRDefault="00A20C4A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9B07A" w14:textId="77777777" w:rsidR="00A311A3" w:rsidRDefault="001114F7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7.2.4. Autonómia és felelősség </w:t>
      </w:r>
      <w:r>
        <w:rPr>
          <w:rFonts w:ascii="Times New Roman" w:eastAsia="Times New Roman" w:hAnsi="Times New Roman" w:cs="Times New Roman"/>
          <w:sz w:val="24"/>
          <w:szCs w:val="24"/>
        </w:rPr>
        <w:t>(amennyiben eltér a képzési területi szintleíróktól) (4-8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14:paraId="40ED413B" w14:textId="77777777" w:rsidR="0011128C" w:rsidRPr="00F3230D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11128C">
        <w:rPr>
          <w:color w:val="000000"/>
        </w:rPr>
        <w:t>- A begyakorolt feladatokat önállóan végzi, míg az újszerű vagy összetettebb feladatokat re</w:t>
      </w:r>
      <w:r w:rsidRPr="00F3230D">
        <w:rPr>
          <w:color w:val="000000" w:themeColor="text1"/>
        </w:rPr>
        <w:t>ndszerint vezetői irányítás mellett látja el.</w:t>
      </w:r>
    </w:p>
    <w:p w14:paraId="68EC4F8B" w14:textId="77777777" w:rsidR="0011128C" w:rsidRPr="00F3230D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Felelősségtudattal rendelkezik és reflektál saját tevékenységének eredményeire.</w:t>
      </w:r>
    </w:p>
    <w:p w14:paraId="4CB482E7" w14:textId="77777777" w:rsidR="0011128C" w:rsidRPr="00F3230D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Vezetői irányítással alkalmas konstruktív és határozott érdekérvényesítő szerep betöltésére a munkaszervezeten belüli és kívüli együttműködési formákban.</w:t>
      </w:r>
    </w:p>
    <w:p w14:paraId="492CAD1E" w14:textId="77777777" w:rsidR="0011128C" w:rsidRPr="00F3230D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A tevékenységét meghatározó szakmai nézeteket felelősséggel képviseli.</w:t>
      </w:r>
    </w:p>
    <w:p w14:paraId="51FA4538" w14:textId="77777777" w:rsidR="0011128C" w:rsidRPr="00F3230D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t>- Kialakított szakmai véleményét előre ismert döntési helyzetekben önállóan képviseli.</w:t>
      </w:r>
    </w:p>
    <w:p w14:paraId="3684AED7" w14:textId="7260A34B" w:rsidR="0011128C" w:rsidRPr="00F3230D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 w:themeColor="text1"/>
        </w:rPr>
      </w:pPr>
      <w:r w:rsidRPr="00F3230D">
        <w:rPr>
          <w:color w:val="000000" w:themeColor="text1"/>
        </w:rPr>
        <w:lastRenderedPageBreak/>
        <w:t xml:space="preserve">- A </w:t>
      </w:r>
      <w:r w:rsidR="00B4664D" w:rsidRPr="00F3230D">
        <w:rPr>
          <w:color w:val="000000" w:themeColor="text1"/>
        </w:rPr>
        <w:t xml:space="preserve">személyügy, </w:t>
      </w:r>
      <w:r w:rsidRPr="00F3230D">
        <w:rPr>
          <w:color w:val="000000" w:themeColor="text1"/>
        </w:rPr>
        <w:t>munkaügy és a szociális igazgatás területén jelentkező szakmai feladatokat egyéni és</w:t>
      </w:r>
      <w:r w:rsidR="00B4664D" w:rsidRPr="00F3230D">
        <w:rPr>
          <w:color w:val="000000" w:themeColor="text1"/>
        </w:rPr>
        <w:t>/vagy</w:t>
      </w:r>
      <w:r w:rsidRPr="00F3230D">
        <w:rPr>
          <w:color w:val="000000" w:themeColor="text1"/>
        </w:rPr>
        <w:t xml:space="preserve"> csoportmunkában </w:t>
      </w:r>
      <w:r w:rsidR="00B4664D" w:rsidRPr="00F3230D">
        <w:rPr>
          <w:color w:val="000000" w:themeColor="text1"/>
        </w:rPr>
        <w:t>kompetensen</w:t>
      </w:r>
      <w:r w:rsidRPr="00F3230D">
        <w:rPr>
          <w:color w:val="000000" w:themeColor="text1"/>
        </w:rPr>
        <w:t xml:space="preserve"> végez.</w:t>
      </w:r>
    </w:p>
    <w:p w14:paraId="1B345103" w14:textId="77777777" w:rsidR="0011128C" w:rsidRPr="0011128C" w:rsidRDefault="0011128C" w:rsidP="0011128C">
      <w:pPr>
        <w:pStyle w:val="NormlWeb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 w:rsidRPr="0011128C">
        <w:rPr>
          <w:color w:val="000000"/>
        </w:rPr>
        <w:t>- Önálló kapcsolatteremtő és kommunikációs képességgel rendelkezik.</w:t>
      </w:r>
    </w:p>
    <w:p w14:paraId="3A75109A" w14:textId="7DE0DBC6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7.3. Az elsajátítandó szakirányú kompetenciák </w:t>
      </w:r>
      <w:r>
        <w:rPr>
          <w:rFonts w:ascii="Times New Roman" w:eastAsia="Times New Roman" w:hAnsi="Times New Roman" w:cs="Times New Roman"/>
          <w:sz w:val="24"/>
          <w:szCs w:val="24"/>
        </w:rPr>
        <w:t>(a fenti szerkezetben a szakirányokra vonatkozóan):</w:t>
      </w:r>
      <w:r w:rsidR="00457770">
        <w:rPr>
          <w:rFonts w:ascii="Times New Roman" w:eastAsia="Times New Roman" w:hAnsi="Times New Roman" w:cs="Times New Roman"/>
          <w:sz w:val="24"/>
          <w:szCs w:val="24"/>
        </w:rPr>
        <w:t xml:space="preserve"> (nincsenek szakirányok)</w:t>
      </w:r>
    </w:p>
    <w:p w14:paraId="10E5C543" w14:textId="378A3510" w:rsidR="00A311A3" w:rsidRDefault="00A311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D4F6A" w14:textId="77777777" w:rsidR="00A311A3" w:rsidRDefault="001114F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C/ A képzés további jellemzői</w:t>
      </w:r>
    </w:p>
    <w:p w14:paraId="346C7890" w14:textId="77777777" w:rsidR="00A311A3" w:rsidRDefault="00A311A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A0B19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Az alapképzés jellemzői:</w:t>
      </w:r>
    </w:p>
    <w:p w14:paraId="59688F4E" w14:textId="77777777" w:rsidR="00A311A3" w:rsidRDefault="00A311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E7948" w14:textId="0EC56F5C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Idegennyelvi követelmény:</w:t>
      </w:r>
      <w:r w:rsidR="00262593">
        <w:rPr>
          <w:rFonts w:ascii="Times New Roman" w:eastAsia="Times New Roman" w:hAnsi="Times New Roman" w:cs="Times New Roman"/>
          <w:sz w:val="24"/>
          <w:szCs w:val="24"/>
        </w:rPr>
        <w:t xml:space="preserve"> (a képzés esetében nem értelmezhető)</w:t>
      </w:r>
    </w:p>
    <w:p w14:paraId="2C8F7FBF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8.2. A szak speciális képzésszervezési, módszertani jellemzői: </w:t>
      </w:r>
    </w:p>
    <w:p w14:paraId="18248BE5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8.2.1. Szakmai gyakorlatra vonatkozó követelmények:</w:t>
      </w:r>
    </w:p>
    <w:p w14:paraId="4D178AEF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8.2.2. Munkarend (ahol értelmezhető):</w:t>
      </w:r>
    </w:p>
    <w:p w14:paraId="1B39DC40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8.2.3. Idegen nyelven folyó képzés:</w:t>
      </w:r>
    </w:p>
    <w:p w14:paraId="15C34C88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8.2.4. Digitális kompetenciák: </w:t>
      </w:r>
    </w:p>
    <w:p w14:paraId="005BC99D" w14:textId="77777777" w:rsidR="00A311A3" w:rsidRDefault="0011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8.2.5. Egyéb:</w:t>
      </w:r>
    </w:p>
    <w:sectPr w:rsidR="00A311A3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07B5" w14:textId="77777777" w:rsidR="00593F56" w:rsidRDefault="00593F56">
      <w:pPr>
        <w:spacing w:after="0" w:line="240" w:lineRule="auto"/>
      </w:pPr>
      <w:r>
        <w:separator/>
      </w:r>
    </w:p>
  </w:endnote>
  <w:endnote w:type="continuationSeparator" w:id="0">
    <w:p w14:paraId="31B3F265" w14:textId="77777777" w:rsidR="00593F56" w:rsidRDefault="0059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9591" w14:textId="3EA266AD" w:rsidR="00A311A3" w:rsidRDefault="00111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97F9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DD3C" w14:textId="77777777" w:rsidR="00593F56" w:rsidRDefault="00593F56">
      <w:pPr>
        <w:spacing w:after="0" w:line="240" w:lineRule="auto"/>
      </w:pPr>
      <w:r>
        <w:separator/>
      </w:r>
    </w:p>
  </w:footnote>
  <w:footnote w:type="continuationSeparator" w:id="0">
    <w:p w14:paraId="2031D153" w14:textId="77777777" w:rsidR="00593F56" w:rsidRDefault="0059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72D"/>
    <w:multiLevelType w:val="multilevel"/>
    <w:tmpl w:val="A58EBF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3B4B"/>
    <w:multiLevelType w:val="multilevel"/>
    <w:tmpl w:val="DD745C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2E506D"/>
    <w:multiLevelType w:val="multilevel"/>
    <w:tmpl w:val="5F6C33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04CD"/>
    <w:multiLevelType w:val="multilevel"/>
    <w:tmpl w:val="9D904A3C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2849E4"/>
    <w:multiLevelType w:val="multilevel"/>
    <w:tmpl w:val="D304CE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7C8D"/>
    <w:multiLevelType w:val="hybridMultilevel"/>
    <w:tmpl w:val="19BCAB1C"/>
    <w:lvl w:ilvl="0" w:tplc="26C00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A3"/>
    <w:rsid w:val="000107F1"/>
    <w:rsid w:val="0001496A"/>
    <w:rsid w:val="000475F8"/>
    <w:rsid w:val="000B4703"/>
    <w:rsid w:val="000D23E8"/>
    <w:rsid w:val="000F6814"/>
    <w:rsid w:val="0011128C"/>
    <w:rsid w:val="001114F7"/>
    <w:rsid w:val="001932A3"/>
    <w:rsid w:val="00262593"/>
    <w:rsid w:val="002669D0"/>
    <w:rsid w:val="00290652"/>
    <w:rsid w:val="002B4EB4"/>
    <w:rsid w:val="00316CC4"/>
    <w:rsid w:val="00330505"/>
    <w:rsid w:val="00407345"/>
    <w:rsid w:val="0044088B"/>
    <w:rsid w:val="00457770"/>
    <w:rsid w:val="00460DE6"/>
    <w:rsid w:val="00470A7E"/>
    <w:rsid w:val="00477905"/>
    <w:rsid w:val="00481AA4"/>
    <w:rsid w:val="00497F96"/>
    <w:rsid w:val="004B167B"/>
    <w:rsid w:val="00593F56"/>
    <w:rsid w:val="00601EE5"/>
    <w:rsid w:val="0063652C"/>
    <w:rsid w:val="00683F5A"/>
    <w:rsid w:val="006D77FF"/>
    <w:rsid w:val="00727069"/>
    <w:rsid w:val="00733DFD"/>
    <w:rsid w:val="007D2864"/>
    <w:rsid w:val="00826305"/>
    <w:rsid w:val="00832FC4"/>
    <w:rsid w:val="009428FD"/>
    <w:rsid w:val="009F3630"/>
    <w:rsid w:val="00A160A8"/>
    <w:rsid w:val="00A20C4A"/>
    <w:rsid w:val="00A311A3"/>
    <w:rsid w:val="00A5315A"/>
    <w:rsid w:val="00A53742"/>
    <w:rsid w:val="00AB5140"/>
    <w:rsid w:val="00AD54F5"/>
    <w:rsid w:val="00AE19DA"/>
    <w:rsid w:val="00B002E8"/>
    <w:rsid w:val="00B01533"/>
    <w:rsid w:val="00B248C1"/>
    <w:rsid w:val="00B4664D"/>
    <w:rsid w:val="00BA785E"/>
    <w:rsid w:val="00C239CC"/>
    <w:rsid w:val="00C24F7B"/>
    <w:rsid w:val="00C81112"/>
    <w:rsid w:val="00D87936"/>
    <w:rsid w:val="00DA1262"/>
    <w:rsid w:val="00DA157C"/>
    <w:rsid w:val="00E2090D"/>
    <w:rsid w:val="00E3098F"/>
    <w:rsid w:val="00E34351"/>
    <w:rsid w:val="00E82411"/>
    <w:rsid w:val="00EE696F"/>
    <w:rsid w:val="00F02012"/>
    <w:rsid w:val="00F07CAA"/>
    <w:rsid w:val="00F3230D"/>
    <w:rsid w:val="00F422DF"/>
    <w:rsid w:val="00F83209"/>
    <w:rsid w:val="00F97063"/>
    <w:rsid w:val="00FC776E"/>
    <w:rsid w:val="00FE3D2A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A082"/>
  <w15:docId w15:val="{D68B8779-FEF8-4A39-A70A-FB2475D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041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99"/>
    <w:qFormat/>
    <w:rsid w:val="00D01B78"/>
    <w:pPr>
      <w:ind w:left="720"/>
      <w:contextualSpacing/>
    </w:pPr>
  </w:style>
  <w:style w:type="paragraph" w:customStyle="1" w:styleId="Char">
    <w:name w:val="Char"/>
    <w:basedOn w:val="Norml"/>
    <w:uiPriority w:val="99"/>
    <w:rsid w:val="00B62E4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51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A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53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4543"/>
  </w:style>
  <w:style w:type="paragraph" w:styleId="llb">
    <w:name w:val="footer"/>
    <w:basedOn w:val="Norml"/>
    <w:link w:val="llbChar"/>
    <w:uiPriority w:val="99"/>
    <w:rsid w:val="0053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4543"/>
  </w:style>
  <w:style w:type="character" w:styleId="Jegyzethivatkozs">
    <w:name w:val="annotation reference"/>
    <w:basedOn w:val="Bekezdsalapbettpusa"/>
    <w:uiPriority w:val="99"/>
    <w:semiHidden/>
    <w:rsid w:val="00E94A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E94A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576A"/>
    <w:rPr>
      <w:rFonts w:cs="Calibri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94A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576A"/>
    <w:rPr>
      <w:rFonts w:cs="Calibri"/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0B5693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D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a">
    <w:basedOn w:val="Normltblzat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tblzat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33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F3230D"/>
  </w:style>
  <w:style w:type="character" w:customStyle="1" w:styleId="eop">
    <w:name w:val="eop"/>
    <w:basedOn w:val="Bekezdsalapbettpusa"/>
    <w:rsid w:val="00F3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6cab24-ed72-49d6-8881-32fb61e7ad66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JGqlMg9BqINhgNs4l0BwWJxoyw==">AMUW2mVQKRZ21HbQ3xbMItPOgiLV59vZr9NofwwjjjCjDTkVXdyI4+EWW0NTPB3Wjpy1xi101gH0rk0LFVo8Hc+rQxp1KgUByyYy7d8pk9dkx4d3YAb2xV1JxUEnha4yJLp52M1FFAnB/W7TkR2ROynn7muAkR/rTKViEwKYfSanD7isZoYhFIKd/RLKg8ACgYmKtPkWzJ/0i087w/sS6rlTxoS4gdxrlpkKsx5FiojSTLv6hl6dpXk=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37C38799F37F4385C35487F6F5C280" ma:contentTypeVersion="10" ma:contentTypeDescription="Új dokumentum létrehozása." ma:contentTypeScope="" ma:versionID="cd59e37762c822577a0827522b5b7810">
  <xsd:schema xmlns:xsd="http://www.w3.org/2001/XMLSchema" xmlns:xs="http://www.w3.org/2001/XMLSchema" xmlns:p="http://schemas.microsoft.com/office/2006/metadata/properties" xmlns:ns3="3064c141-4503-4d16-8df1-e3a5c19e68d7" xmlns:ns4="3d6cab24-ed72-49d6-8881-32fb61e7ad66" targetNamespace="http://schemas.microsoft.com/office/2006/metadata/properties" ma:root="true" ma:fieldsID="409362e8042e32764cfb53f25602de70" ns3:_="" ns4:_="">
    <xsd:import namespace="3064c141-4503-4d16-8df1-e3a5c19e68d7"/>
    <xsd:import namespace="3d6cab24-ed72-49d6-8881-32fb61e7a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c141-4503-4d16-8df1-e3a5c19e6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ab24-ed72-49d6-8881-32fb61e7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3D345-ECBC-440B-9F44-A65A95AF8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869A-9C02-4D85-8827-8B6E9A5B9179}">
  <ds:schemaRefs>
    <ds:schemaRef ds:uri="http://schemas.microsoft.com/office/2006/metadata/properties"/>
    <ds:schemaRef ds:uri="http://schemas.microsoft.com/office/infopath/2007/PartnerControls"/>
    <ds:schemaRef ds:uri="3d6cab24-ed72-49d6-8881-32fb61e7ad6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A8D3FE6-9B72-49DA-BEB7-46742E89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4c141-4503-4d16-8df1-e3a5c19e68d7"/>
    <ds:schemaRef ds:uri="3d6cab24-ed72-49d6-8881-32fb61e7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Gansberger Katalin</dc:creator>
  <cp:lastModifiedBy>Dell</cp:lastModifiedBy>
  <cp:revision>2</cp:revision>
  <dcterms:created xsi:type="dcterms:W3CDTF">2023-05-18T15:42:00Z</dcterms:created>
  <dcterms:modified xsi:type="dcterms:W3CDTF">2023-05-18T15:42:00Z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0x0101004D37C38799F37F4385C35487F6F5C280</vt:lpwstr>
  </property>
</Properties>
</file>