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E6B4" w14:textId="199EF7FC" w:rsidR="006B2922" w:rsidRPr="00C03E64" w:rsidRDefault="00CB5A13" w:rsidP="00C03E64">
      <w:pPr>
        <w:jc w:val="center"/>
        <w:rPr>
          <w:rFonts w:ascii="Book Antiqua" w:hAnsi="Book Antiqua" w:cs="Arial"/>
          <w:b/>
          <w:sz w:val="36"/>
          <w:szCs w:val="20"/>
          <w:lang w:val="hu-HU"/>
        </w:rPr>
      </w:pPr>
      <w:r>
        <w:rPr>
          <w:rFonts w:ascii="Book Antiqua" w:hAnsi="Book Antiqua" w:cs="Arial"/>
          <w:b/>
          <w:sz w:val="36"/>
          <w:szCs w:val="20"/>
          <w:lang w:val="hu-HU"/>
        </w:rPr>
        <w:t>I</w:t>
      </w:r>
      <w:r w:rsidR="002D0703">
        <w:rPr>
          <w:rFonts w:ascii="Book Antiqua" w:hAnsi="Book Antiqua" w:cs="Arial"/>
          <w:b/>
          <w:sz w:val="36"/>
          <w:szCs w:val="20"/>
          <w:lang w:val="hu-HU"/>
        </w:rPr>
        <w:t>V</w:t>
      </w:r>
      <w:r w:rsidR="004E5B01" w:rsidRPr="00C03E64">
        <w:rPr>
          <w:rFonts w:ascii="Book Antiqua" w:hAnsi="Book Antiqua" w:cs="Arial"/>
          <w:b/>
          <w:sz w:val="36"/>
          <w:szCs w:val="20"/>
          <w:lang w:val="hu-HU"/>
        </w:rPr>
        <w:t>. OTP Bank Jogász Tollaslabda Kupa</w:t>
      </w:r>
    </w:p>
    <w:p w14:paraId="407D8186" w14:textId="77777777" w:rsidR="0000611F" w:rsidRPr="00C03E64" w:rsidRDefault="0000611F" w:rsidP="004E5B01">
      <w:pPr>
        <w:rPr>
          <w:rFonts w:ascii="Book Antiqua" w:hAnsi="Book Antiqua" w:cs="Arial"/>
          <w:sz w:val="28"/>
          <w:szCs w:val="20"/>
          <w:lang w:val="hu-HU"/>
        </w:rPr>
      </w:pPr>
    </w:p>
    <w:p w14:paraId="29DEC261" w14:textId="1CA38126" w:rsidR="004E5B01" w:rsidRPr="00CB5A13" w:rsidRDefault="0000611F" w:rsidP="004E5B01">
      <w:pPr>
        <w:rPr>
          <w:rFonts w:ascii="Book Antiqua" w:hAnsi="Book Antiqua" w:cs="Arial"/>
          <w:sz w:val="24"/>
          <w:szCs w:val="24"/>
          <w:lang w:val="hu-HU"/>
        </w:rPr>
      </w:pPr>
      <w:r w:rsidRPr="00CB5A13">
        <w:rPr>
          <w:rFonts w:ascii="Book Antiqua" w:hAnsi="Book Antiqua" w:cs="Arial"/>
          <w:sz w:val="24"/>
          <w:szCs w:val="24"/>
          <w:lang w:val="hu-HU"/>
        </w:rPr>
        <w:t>Ismételten v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 xml:space="preserve">árjuk azon </w:t>
      </w:r>
      <w:r w:rsidR="00C03E64" w:rsidRPr="00CB5A13">
        <w:rPr>
          <w:rFonts w:ascii="Book Antiqua" w:hAnsi="Book Antiqua" w:cs="Arial"/>
          <w:sz w:val="24"/>
          <w:szCs w:val="24"/>
          <w:lang w:val="hu-HU"/>
        </w:rPr>
        <w:t>k</w:t>
      </w:r>
      <w:r w:rsidRPr="00CB5A13">
        <w:rPr>
          <w:rFonts w:ascii="Book Antiqua" w:hAnsi="Book Antiqua" w:cs="Arial"/>
          <w:sz w:val="24"/>
          <w:szCs w:val="24"/>
          <w:lang w:val="hu-HU"/>
        </w:rPr>
        <w:t>ollegák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 xml:space="preserve"> jelentkezését, akik már beleszerettek ebbe a </w:t>
      </w:r>
      <w:r w:rsidR="00CB5A13" w:rsidRPr="00CB5A13">
        <w:rPr>
          <w:rFonts w:ascii="Book Antiqua" w:hAnsi="Book Antiqua" w:cs="Arial"/>
          <w:sz w:val="24"/>
          <w:szCs w:val="24"/>
          <w:lang w:val="hu-HU"/>
        </w:rPr>
        <w:t>szép sportágba</w:t>
      </w:r>
      <w:r w:rsidR="0026280F" w:rsidRPr="00CB5A13">
        <w:rPr>
          <w:rFonts w:ascii="Book Antiqua" w:hAnsi="Book Antiqua" w:cs="Arial"/>
          <w:sz w:val="24"/>
          <w:szCs w:val="24"/>
          <w:lang w:val="hu-HU"/>
        </w:rPr>
        <w:t xml:space="preserve"> </w:t>
      </w:r>
      <w:r w:rsidRPr="00CB5A13">
        <w:rPr>
          <w:rFonts w:ascii="Book Antiqua" w:hAnsi="Book Antiqua" w:cs="Arial"/>
          <w:sz w:val="24"/>
          <w:szCs w:val="24"/>
          <w:lang w:val="hu-HU"/>
        </w:rPr>
        <w:t xml:space="preserve">és szeretnének egy szép őszi napot </w:t>
      </w:r>
      <w:r w:rsidR="00CB5A13" w:rsidRPr="00CB5A13">
        <w:rPr>
          <w:rFonts w:ascii="Book Antiqua" w:hAnsi="Book Antiqua" w:cs="Arial"/>
          <w:sz w:val="24"/>
          <w:szCs w:val="24"/>
          <w:lang w:val="hu-HU"/>
        </w:rPr>
        <w:t xml:space="preserve">ügyvéd és más </w:t>
      </w:r>
      <w:r w:rsidRPr="00CB5A13">
        <w:rPr>
          <w:rFonts w:ascii="Book Antiqua" w:hAnsi="Book Antiqua" w:cs="Arial"/>
          <w:sz w:val="24"/>
          <w:szCs w:val="24"/>
          <w:lang w:val="hu-HU"/>
        </w:rPr>
        <w:t>jogász kollegák társaságában eltölteni.</w:t>
      </w:r>
    </w:p>
    <w:p w14:paraId="61D3CEC4" w14:textId="77777777" w:rsidR="004E5B01" w:rsidRPr="00CB5A13" w:rsidRDefault="004E5B01" w:rsidP="004E5B01">
      <w:pPr>
        <w:rPr>
          <w:rFonts w:ascii="Book Antiqua" w:hAnsi="Book Antiqua" w:cs="Arial"/>
          <w:sz w:val="24"/>
          <w:szCs w:val="24"/>
          <w:lang w:val="hu-HU"/>
        </w:rPr>
      </w:pPr>
    </w:p>
    <w:p w14:paraId="15B012A4" w14:textId="571115C1" w:rsidR="0026280F" w:rsidRPr="00CB5A13" w:rsidRDefault="0026280F" w:rsidP="004E5B01">
      <w:pPr>
        <w:rPr>
          <w:rFonts w:ascii="Book Antiqua" w:hAnsi="Book Antiqua" w:cs="Arial"/>
          <w:sz w:val="24"/>
          <w:szCs w:val="24"/>
          <w:lang w:val="hu-HU"/>
        </w:rPr>
      </w:pPr>
      <w:r w:rsidRPr="00CB5A13">
        <w:rPr>
          <w:rFonts w:ascii="Book Antiqua" w:hAnsi="Book Antiqua" w:cs="Arial"/>
          <w:b/>
          <w:sz w:val="24"/>
          <w:szCs w:val="24"/>
          <w:lang w:val="hu-HU"/>
        </w:rPr>
        <w:t>Id</w:t>
      </w:r>
      <w:r w:rsidRPr="00CB5A13">
        <w:rPr>
          <w:rFonts w:ascii="Book Antiqua" w:hAnsi="Book Antiqua" w:cs="Cambria"/>
          <w:b/>
          <w:sz w:val="24"/>
          <w:szCs w:val="24"/>
          <w:lang w:val="hu-HU"/>
        </w:rPr>
        <w:t>ő</w:t>
      </w:r>
      <w:r w:rsidRPr="00CB5A13">
        <w:rPr>
          <w:rFonts w:ascii="Book Antiqua" w:hAnsi="Book Antiqua" w:cs="Arial"/>
          <w:b/>
          <w:sz w:val="24"/>
          <w:szCs w:val="24"/>
          <w:lang w:val="hu-HU"/>
        </w:rPr>
        <w:t>pont</w:t>
      </w:r>
      <w:r w:rsidRPr="00CB5A13">
        <w:rPr>
          <w:rFonts w:ascii="Book Antiqua" w:hAnsi="Book Antiqua" w:cs="Arial"/>
          <w:sz w:val="24"/>
          <w:szCs w:val="24"/>
          <w:lang w:val="hu-HU"/>
        </w:rPr>
        <w:t xml:space="preserve">: 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>202</w:t>
      </w:r>
      <w:r w:rsidR="002D0703">
        <w:rPr>
          <w:rFonts w:ascii="Book Antiqua" w:hAnsi="Book Antiqua" w:cs="Arial"/>
          <w:sz w:val="24"/>
          <w:szCs w:val="24"/>
          <w:lang w:val="hu-HU"/>
        </w:rPr>
        <w:t>4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 xml:space="preserve">. </w:t>
      </w:r>
      <w:r w:rsidR="002D0703">
        <w:rPr>
          <w:rFonts w:ascii="Book Antiqua" w:hAnsi="Book Antiqua" w:cs="Arial"/>
          <w:sz w:val="24"/>
          <w:szCs w:val="24"/>
          <w:lang w:val="hu-HU"/>
        </w:rPr>
        <w:t>októ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 xml:space="preserve">ber </w:t>
      </w:r>
      <w:r w:rsidR="002D0703">
        <w:rPr>
          <w:rFonts w:ascii="Book Antiqua" w:hAnsi="Book Antiqua" w:cs="Arial"/>
          <w:sz w:val="24"/>
          <w:szCs w:val="24"/>
          <w:lang w:val="hu-HU"/>
        </w:rPr>
        <w:t>5</w:t>
      </w:r>
      <w:proofErr w:type="gramStart"/>
      <w:r w:rsidRPr="00CB5A13">
        <w:rPr>
          <w:rFonts w:ascii="Book Antiqua" w:hAnsi="Book Antiqua" w:cs="Arial"/>
          <w:sz w:val="24"/>
          <w:szCs w:val="24"/>
          <w:lang w:val="hu-HU"/>
        </w:rPr>
        <w:t>.,</w:t>
      </w:r>
      <w:proofErr w:type="gramEnd"/>
      <w:r w:rsidRPr="00CB5A13">
        <w:rPr>
          <w:rFonts w:ascii="Book Antiqua" w:hAnsi="Book Antiqua" w:cs="Arial"/>
          <w:sz w:val="24"/>
          <w:szCs w:val="24"/>
          <w:lang w:val="hu-HU"/>
        </w:rPr>
        <w:t xml:space="preserve"> </w:t>
      </w:r>
      <w:r w:rsidR="004774FA">
        <w:rPr>
          <w:rFonts w:ascii="Book Antiqua" w:hAnsi="Book Antiqua" w:cs="Arial"/>
          <w:sz w:val="24"/>
          <w:szCs w:val="24"/>
          <w:lang w:val="hu-HU"/>
        </w:rPr>
        <w:t xml:space="preserve">kezdés </w:t>
      </w:r>
      <w:r w:rsidR="00171B1D" w:rsidRPr="00CB5A13">
        <w:rPr>
          <w:rFonts w:ascii="Book Antiqua" w:hAnsi="Book Antiqua" w:cs="Arial"/>
          <w:sz w:val="24"/>
          <w:szCs w:val="24"/>
          <w:lang w:val="hu-HU"/>
        </w:rPr>
        <w:t>9</w:t>
      </w:r>
      <w:r w:rsidRPr="00CB5A13">
        <w:rPr>
          <w:rFonts w:ascii="Book Antiqua" w:hAnsi="Book Antiqua" w:cs="Arial"/>
          <w:sz w:val="24"/>
          <w:szCs w:val="24"/>
          <w:lang w:val="hu-HU"/>
        </w:rPr>
        <w:t>.</w:t>
      </w:r>
      <w:r w:rsidR="00CB5A13" w:rsidRPr="00CB5A13">
        <w:rPr>
          <w:rFonts w:ascii="Book Antiqua" w:hAnsi="Book Antiqua" w:cs="Arial"/>
          <w:sz w:val="24"/>
          <w:szCs w:val="24"/>
          <w:lang w:val="hu-HU"/>
        </w:rPr>
        <w:t>0</w:t>
      </w:r>
      <w:r w:rsidRPr="00CB5A13">
        <w:rPr>
          <w:rFonts w:ascii="Book Antiqua" w:hAnsi="Book Antiqua" w:cs="Arial"/>
          <w:sz w:val="24"/>
          <w:szCs w:val="24"/>
          <w:lang w:val="hu-HU"/>
        </w:rPr>
        <w:t>0-tól</w:t>
      </w:r>
      <w:r w:rsidR="00184DB2" w:rsidRPr="00CB5A13">
        <w:rPr>
          <w:rFonts w:ascii="Book Antiqua" w:hAnsi="Book Antiqua" w:cs="Arial"/>
          <w:sz w:val="24"/>
          <w:szCs w:val="24"/>
          <w:lang w:val="hu-HU"/>
        </w:rPr>
        <w:t>, kapunyitás</w:t>
      </w:r>
      <w:r w:rsidR="004774FA">
        <w:rPr>
          <w:rFonts w:ascii="Book Antiqua" w:hAnsi="Book Antiqua" w:cs="Arial"/>
          <w:sz w:val="24"/>
          <w:szCs w:val="24"/>
          <w:lang w:val="hu-HU"/>
        </w:rPr>
        <w:t>, regisztráció</w:t>
      </w:r>
      <w:r w:rsidR="00184DB2" w:rsidRPr="00CB5A13">
        <w:rPr>
          <w:rFonts w:ascii="Book Antiqua" w:hAnsi="Book Antiqua" w:cs="Arial"/>
          <w:sz w:val="24"/>
          <w:szCs w:val="24"/>
          <w:lang w:val="hu-HU"/>
        </w:rPr>
        <w:t xml:space="preserve"> </w:t>
      </w:r>
      <w:r w:rsidR="00CB5A13" w:rsidRPr="00CB5A13">
        <w:rPr>
          <w:rFonts w:ascii="Book Antiqua" w:hAnsi="Book Antiqua" w:cs="Arial"/>
          <w:sz w:val="24"/>
          <w:szCs w:val="24"/>
          <w:lang w:val="hu-HU"/>
        </w:rPr>
        <w:t>8</w:t>
      </w:r>
      <w:r w:rsidR="00171B1D" w:rsidRPr="00CB5A13">
        <w:rPr>
          <w:rFonts w:ascii="Book Antiqua" w:hAnsi="Book Antiqua" w:cs="Arial"/>
          <w:sz w:val="24"/>
          <w:szCs w:val="24"/>
          <w:lang w:val="hu-HU"/>
        </w:rPr>
        <w:t>.</w:t>
      </w:r>
      <w:r w:rsidR="00271562">
        <w:rPr>
          <w:rFonts w:ascii="Book Antiqua" w:hAnsi="Book Antiqua" w:cs="Arial"/>
          <w:sz w:val="24"/>
          <w:szCs w:val="24"/>
          <w:lang w:val="hu-HU"/>
        </w:rPr>
        <w:t>0</w:t>
      </w:r>
      <w:r w:rsidR="00171B1D" w:rsidRPr="00CB5A13">
        <w:rPr>
          <w:rFonts w:ascii="Book Antiqua" w:hAnsi="Book Antiqua" w:cs="Arial"/>
          <w:sz w:val="24"/>
          <w:szCs w:val="24"/>
          <w:lang w:val="hu-HU"/>
        </w:rPr>
        <w:t>0</w:t>
      </w:r>
      <w:r w:rsidR="004774FA">
        <w:rPr>
          <w:rFonts w:ascii="Book Antiqua" w:hAnsi="Book Antiqua" w:cs="Arial"/>
          <w:sz w:val="24"/>
          <w:szCs w:val="24"/>
          <w:lang w:val="hu-HU"/>
        </w:rPr>
        <w:t>-tól</w:t>
      </w:r>
    </w:p>
    <w:p w14:paraId="1EC7E476" w14:textId="77777777" w:rsidR="0026280F" w:rsidRPr="00CB5A13" w:rsidRDefault="0026280F" w:rsidP="004E5B01">
      <w:pPr>
        <w:rPr>
          <w:rFonts w:ascii="Book Antiqua" w:hAnsi="Book Antiqua" w:cs="Arial"/>
          <w:sz w:val="24"/>
          <w:szCs w:val="24"/>
          <w:lang w:val="hu-HU"/>
        </w:rPr>
      </w:pPr>
    </w:p>
    <w:p w14:paraId="75945642" w14:textId="77777777" w:rsidR="0026280F" w:rsidRPr="00CB5A13" w:rsidRDefault="0026280F" w:rsidP="004E5B01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  <w:r w:rsidRPr="00CB5A13">
        <w:rPr>
          <w:rFonts w:ascii="Book Antiqua" w:hAnsi="Book Antiqua" w:cs="Arial"/>
          <w:b/>
          <w:sz w:val="24"/>
          <w:szCs w:val="24"/>
          <w:lang w:val="hu-HU"/>
        </w:rPr>
        <w:t>Helyszín</w:t>
      </w:r>
      <w:r w:rsidRPr="00CB5A13">
        <w:rPr>
          <w:rFonts w:ascii="Book Antiqua" w:hAnsi="Book Antiqua" w:cs="Arial"/>
          <w:sz w:val="24"/>
          <w:szCs w:val="24"/>
          <w:lang w:val="hu-HU"/>
        </w:rPr>
        <w:t xml:space="preserve">: </w:t>
      </w:r>
      <w:r w:rsidR="004E5B01" w:rsidRPr="00CB5A13">
        <w:rPr>
          <w:rFonts w:ascii="Book Antiqua" w:hAnsi="Book Antiqua" w:cs="Arial"/>
          <w:sz w:val="24"/>
          <w:szCs w:val="24"/>
          <w:lang w:val="hu-HU"/>
        </w:rPr>
        <w:t xml:space="preserve">Hodos 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Tamás Budapesti Tollaslabda Csarnokban (Budapest, Váci út 102.) </w:t>
      </w:r>
    </w:p>
    <w:p w14:paraId="56BE288C" w14:textId="77777777" w:rsidR="0026280F" w:rsidRPr="00CB5A13" w:rsidRDefault="0026280F" w:rsidP="004E5B01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</w:p>
    <w:p w14:paraId="7ED877BB" w14:textId="0995F3A1" w:rsidR="0026280F" w:rsidRPr="00CB5A13" w:rsidRDefault="0026280F" w:rsidP="004E5B01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  <w:r w:rsidRPr="00CB5A13">
        <w:rPr>
          <w:rStyle w:val="gmail-m6539227696941352165imprintuniqueid"/>
          <w:rFonts w:ascii="Book Antiqua" w:hAnsi="Book Antiqua"/>
          <w:b/>
          <w:color w:val="000000"/>
          <w:sz w:val="24"/>
          <w:szCs w:val="24"/>
          <w:lang w:val="hu-HU"/>
        </w:rPr>
        <w:t>Program:</w:t>
      </w:r>
      <w:r w:rsidR="00171B1D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A regisztrációt, átöltözést követően</w:t>
      </w:r>
      <w:r w:rsidR="00C03E64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171B1D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játékos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171B1D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közös bemelegítéssel kezdünk. A kezdőknek ismertetjük a játékszabályokat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, mik</w:t>
      </w:r>
      <w:r w:rsidR="002331F6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ö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zben a halad</w:t>
      </w:r>
      <w:r w:rsidR="002331F6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ó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k meleg</w:t>
      </w:r>
      <w:r w:rsidR="002331F6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í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thetnek az </w:t>
      </w:r>
      <w:r w:rsidR="002331F6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ö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sszecsap</w:t>
      </w:r>
      <w:r w:rsidR="002331F6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sokra. 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Egy f</w:t>
      </w:r>
      <w:r w:rsidR="004C7BEC" w:rsidRPr="00CB5A13">
        <w:rPr>
          <w:rStyle w:val="gmail-m6539227696941352165imprintuniqueid"/>
          <w:rFonts w:ascii="Book Antiqua" w:hAnsi="Book Antiqua" w:cs="Cambria"/>
          <w:color w:val="000000"/>
          <w:sz w:val="24"/>
          <w:szCs w:val="24"/>
          <w:lang w:val="hu-HU"/>
        </w:rPr>
        <w:t>ő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t</w:t>
      </w:r>
      <w:r w:rsidR="004C7BEC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ö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bb versenysz</w:t>
      </w:r>
      <w:r w:rsidR="004C7BEC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mban</w:t>
      </w:r>
      <w:r w:rsidR="0000611F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, 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(egy</w:t>
      </w:r>
      <w:r w:rsidR="004C7BEC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é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ni, p</w:t>
      </w:r>
      <w:r w:rsidR="004C7BEC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ros, vegyes p</w:t>
      </w:r>
      <w:r w:rsidR="004C7BEC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ros) </w:t>
      </w:r>
      <w:r w:rsidR="004774FA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is </w:t>
      </w:r>
      <w:r w:rsidR="004C7BEC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indulhat. </w:t>
      </w:r>
      <w:r w:rsidR="00CB5A13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Kellő számú jelentkező esetén délután csapat/iroda versenyt is szervezünk. </w:t>
      </w:r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A </w:t>
      </w:r>
      <w:proofErr w:type="gramStart"/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meccseket</w:t>
      </w:r>
      <w:proofErr w:type="gramEnd"/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a szokásos svájci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rendszerben szervezzük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. </w:t>
      </w:r>
    </w:p>
    <w:p w14:paraId="0216C206" w14:textId="77777777" w:rsidR="00CB5A13" w:rsidRPr="00CB5A13" w:rsidRDefault="00CB5A13" w:rsidP="00CB5A13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</w:p>
    <w:p w14:paraId="2B518EF5" w14:textId="2EF282BC" w:rsidR="00CB5A13" w:rsidRPr="00CB5A13" w:rsidRDefault="00CB5A13" w:rsidP="00CB5A13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A részvételi díj 10,000 Ft</w:t>
      </w:r>
      <w:proofErr w:type="gramStart"/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.,</w:t>
      </w:r>
      <w:proofErr w:type="gramEnd"/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ami tartalmazza a pályahasználat és edz</w:t>
      </w:r>
      <w:r w:rsidRPr="00CB5A13">
        <w:rPr>
          <w:rStyle w:val="gmail-m6539227696941352165imprintuniqueid"/>
          <w:rFonts w:ascii="Book Antiqua" w:hAnsi="Book Antiqua" w:cs="Cambria"/>
          <w:color w:val="000000"/>
          <w:sz w:val="24"/>
          <w:szCs w:val="24"/>
          <w:lang w:val="hu-HU"/>
        </w:rPr>
        <w:t>ő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i seg</w:t>
      </w:r>
      <w:r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é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dlet mellett a gy</w:t>
      </w:r>
      <w:r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ü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m</w:t>
      </w:r>
      <w:r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ö</w:t>
      </w:r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lcstálat, az ebédet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, </w:t>
      </w:r>
      <w:r w:rsidR="0078764A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frissítőket (fröccs, szörp), 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továbbá a m</w:t>
      </w:r>
      <w:r w:rsidRPr="00CB5A13">
        <w:rPr>
          <w:rStyle w:val="gmail-m6539227696941352165imprintuniqueid"/>
          <w:rFonts w:ascii="Book Antiqua" w:hAnsi="Book Antiqua" w:cs="Cambria"/>
          <w:color w:val="000000"/>
          <w:sz w:val="24"/>
          <w:szCs w:val="24"/>
          <w:lang w:val="hu-HU"/>
        </w:rPr>
        <w:t>ű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anyag labd</w:t>
      </w:r>
      <w:r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kat. </w:t>
      </w:r>
      <w:r w:rsidR="00271562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A profi </w:t>
      </w:r>
      <w:proofErr w:type="gramStart"/>
      <w:r w:rsidR="00271562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kategóriában</w:t>
      </w:r>
      <w:proofErr w:type="gramEnd"/>
      <w:r w:rsidR="00271562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tollas labdával játszunk, erről kérjük, hogy a résztvevők </w:t>
      </w:r>
      <w:r w:rsidR="002D070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maguk </w:t>
      </w:r>
      <w:r w:rsidR="00271562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gondoskodjanak.</w:t>
      </w:r>
    </w:p>
    <w:p w14:paraId="51763A9E" w14:textId="77777777" w:rsidR="0026280F" w:rsidRPr="00CB5A13" w:rsidRDefault="0026280F" w:rsidP="004E5B01">
      <w:pPr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</w:p>
    <w:p w14:paraId="3FB398A3" w14:textId="7D550C10" w:rsidR="002331F6" w:rsidRPr="00CB5A13" w:rsidRDefault="0026280F" w:rsidP="004E5B01">
      <w:pPr>
        <w:rPr>
          <w:rFonts w:ascii="Book Antiqua" w:hAnsi="Book Antiqua" w:cs="Arial"/>
          <w:sz w:val="24"/>
          <w:szCs w:val="24"/>
          <w:lang w:val="hu-HU"/>
        </w:rPr>
      </w:pPr>
      <w:r w:rsidRPr="00CB5A13">
        <w:rPr>
          <w:rFonts w:ascii="Book Antiqua" w:hAnsi="Book Antiqua" w:cs="Arial"/>
          <w:b/>
          <w:sz w:val="24"/>
          <w:szCs w:val="24"/>
          <w:lang w:val="hu-HU"/>
        </w:rPr>
        <w:t>Jelentkezési határid</w:t>
      </w:r>
      <w:r w:rsidRPr="00CB5A13">
        <w:rPr>
          <w:rFonts w:ascii="Book Antiqua" w:hAnsi="Book Antiqua" w:cs="Cambria"/>
          <w:b/>
          <w:sz w:val="24"/>
          <w:szCs w:val="24"/>
          <w:lang w:val="hu-HU"/>
        </w:rPr>
        <w:t>ő</w:t>
      </w:r>
      <w:r w:rsidRPr="00CB5A13">
        <w:rPr>
          <w:rFonts w:ascii="Book Antiqua" w:hAnsi="Book Antiqua" w:cs="Arial"/>
          <w:sz w:val="24"/>
          <w:szCs w:val="24"/>
          <w:lang w:val="hu-HU"/>
        </w:rPr>
        <w:t xml:space="preserve">: </w:t>
      </w:r>
      <w:r w:rsidR="002331F6" w:rsidRPr="00CB5A13">
        <w:rPr>
          <w:rFonts w:ascii="Book Antiqua" w:hAnsi="Book Antiqua" w:cs="Arial"/>
          <w:sz w:val="24"/>
          <w:szCs w:val="24"/>
          <w:lang w:val="hu-HU"/>
        </w:rPr>
        <w:t xml:space="preserve">szeptember </w:t>
      </w:r>
      <w:r w:rsidR="002D0703">
        <w:rPr>
          <w:rFonts w:ascii="Book Antiqua" w:hAnsi="Book Antiqua" w:cs="Arial"/>
          <w:sz w:val="24"/>
          <w:szCs w:val="24"/>
          <w:lang w:val="hu-HU"/>
        </w:rPr>
        <w:t>30</w:t>
      </w:r>
      <w:bookmarkStart w:id="0" w:name="_GoBack"/>
      <w:bookmarkEnd w:id="0"/>
      <w:r w:rsidRPr="00CB5A13">
        <w:rPr>
          <w:rFonts w:ascii="Book Antiqua" w:hAnsi="Book Antiqua" w:cs="Arial"/>
          <w:sz w:val="24"/>
          <w:szCs w:val="24"/>
          <w:lang w:val="hu-HU"/>
        </w:rPr>
        <w:t xml:space="preserve">. </w:t>
      </w:r>
      <w:r w:rsidR="002331F6" w:rsidRPr="00CB5A13">
        <w:rPr>
          <w:rFonts w:ascii="Book Antiqua" w:hAnsi="Book Antiqua" w:cs="Arial"/>
          <w:sz w:val="24"/>
          <w:szCs w:val="24"/>
          <w:lang w:val="hu-HU"/>
        </w:rPr>
        <w:t>Jelentkezni e-mailben kell:</w:t>
      </w:r>
      <w:r w:rsidR="00FA4E9F" w:rsidRPr="00CB5A13">
        <w:rPr>
          <w:rFonts w:ascii="Book Antiqua" w:hAnsi="Book Antiqua" w:cs="Arial"/>
          <w:sz w:val="24"/>
          <w:szCs w:val="24"/>
          <w:lang w:val="hu-HU"/>
        </w:rPr>
        <w:t xml:space="preserve"> to</w:t>
      </w:r>
      <w:r w:rsidR="004C7BEC" w:rsidRPr="00CB5A13">
        <w:rPr>
          <w:rFonts w:ascii="Book Antiqua" w:hAnsi="Book Antiqua" w:cs="Arial"/>
          <w:sz w:val="24"/>
          <w:szCs w:val="24"/>
          <w:lang w:val="hu-HU"/>
        </w:rPr>
        <w:t>th.tihamer@jak.ppke.hu</w:t>
      </w:r>
      <w:r w:rsidR="00C03E64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. Ebben kérjük, </w:t>
      </w:r>
      <w:r w:rsidR="00FA4E9F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j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elöljék meg a tudásszintet (pl. kezd</w:t>
      </w:r>
      <w:r w:rsidR="002331F6" w:rsidRPr="00CB5A13">
        <w:rPr>
          <w:rFonts w:ascii="Book Antiqua" w:hAnsi="Book Antiqua" w:cs="Cambria"/>
          <w:color w:val="000000"/>
          <w:sz w:val="24"/>
          <w:szCs w:val="24"/>
          <w:lang w:val="hu-HU"/>
        </w:rPr>
        <w:t>ő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, hobbi, kor</w:t>
      </w:r>
      <w:r w:rsidR="002331F6" w:rsidRPr="00CB5A13">
        <w:rPr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bbi vagy </w:t>
      </w:r>
      <w:proofErr w:type="gramStart"/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akt</w:t>
      </w:r>
      <w:r w:rsidR="002331F6" w:rsidRPr="00CB5A13">
        <w:rPr>
          <w:rFonts w:ascii="Book Antiqua" w:hAnsi="Book Antiqua" w:cs="Baskerville Old Face"/>
          <w:color w:val="000000"/>
          <w:sz w:val="24"/>
          <w:szCs w:val="24"/>
          <w:lang w:val="hu-HU"/>
        </w:rPr>
        <w:t>í</w:t>
      </w:r>
      <w:r w:rsidR="004C7BEC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v</w:t>
      </w:r>
      <w:proofErr w:type="gramEnd"/>
      <w:r w:rsidR="004C7BEC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, ranglistán jegyzett 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versenyz</w:t>
      </w:r>
      <w:r w:rsidR="002331F6" w:rsidRPr="00CB5A13">
        <w:rPr>
          <w:rFonts w:ascii="Book Antiqua" w:hAnsi="Book Antiqua" w:cs="Cambria"/>
          <w:color w:val="000000"/>
          <w:sz w:val="24"/>
          <w:szCs w:val="24"/>
          <w:lang w:val="hu-HU"/>
        </w:rPr>
        <w:t>ő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) </w:t>
      </w:r>
      <w:r w:rsidR="002331F6" w:rsidRPr="00CB5A13">
        <w:rPr>
          <w:rFonts w:ascii="Book Antiqua" w:hAnsi="Book Antiqua" w:cs="Baskerville Old Face"/>
          <w:color w:val="000000"/>
          <w:sz w:val="24"/>
          <w:szCs w:val="24"/>
          <w:lang w:val="hu-HU"/>
        </w:rPr>
        <w:t>é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s hogy egy</w:t>
      </w:r>
      <w:r w:rsidR="002331F6" w:rsidRPr="00CB5A13">
        <w:rPr>
          <w:rFonts w:ascii="Book Antiqua" w:hAnsi="Book Antiqua" w:cs="Baskerville Old Face"/>
          <w:color w:val="000000"/>
          <w:sz w:val="24"/>
          <w:szCs w:val="24"/>
          <w:lang w:val="hu-HU"/>
        </w:rPr>
        <w:t>é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ni,</w:t>
      </w:r>
      <w:r w:rsidR="00CB5A13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 illetve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 p</w:t>
      </w:r>
      <w:r w:rsidR="002331F6" w:rsidRPr="00CB5A13">
        <w:rPr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CB5A13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ros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 </w:t>
      </w:r>
      <w:r w:rsidR="00CB34CE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indulást tervez</w:t>
      </w:r>
      <w:r w:rsidR="00CB5A13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>-e</w:t>
      </w:r>
      <w:r w:rsidR="002331F6" w:rsidRPr="00CB5A13">
        <w:rPr>
          <w:rFonts w:ascii="Book Antiqua" w:hAnsi="Book Antiqua" w:cs="Arial"/>
          <w:color w:val="000000"/>
          <w:sz w:val="24"/>
          <w:szCs w:val="24"/>
          <w:lang w:val="hu-HU"/>
        </w:rPr>
        <w:t xml:space="preserve">. </w:t>
      </w:r>
    </w:p>
    <w:p w14:paraId="67F38BDD" w14:textId="5A0DD242" w:rsidR="002331F6" w:rsidRDefault="00FA4E9F" w:rsidP="002331F6">
      <w:pPr>
        <w:spacing w:before="100" w:beforeAutospacing="1" w:after="100" w:afterAutospacing="1"/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Az esemény f</w:t>
      </w:r>
      <w:r w:rsidR="0026280F" w:rsidRPr="00CB5A13">
        <w:rPr>
          <w:rStyle w:val="gmail-m6539227696941352165imprintuniqueid"/>
          <w:rFonts w:ascii="Book Antiqua" w:hAnsi="Book Antiqua" w:cs="Cambria"/>
          <w:color w:val="000000"/>
          <w:sz w:val="24"/>
          <w:szCs w:val="24"/>
          <w:lang w:val="hu-HU"/>
        </w:rPr>
        <w:t>ő</w:t>
      </w:r>
      <w:r w:rsidR="0026280F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t</w:t>
      </w:r>
      <w:r w:rsidR="0026280F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á</w:t>
      </w:r>
      <w:r w:rsidR="0026280F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mogat</w:t>
      </w:r>
      <w:r w:rsidR="0026280F"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ó</w:t>
      </w:r>
      <w:r w:rsidRPr="00CB5A13">
        <w:rPr>
          <w:rStyle w:val="gmail-m6539227696941352165imprintuniqueid"/>
          <w:rFonts w:ascii="Book Antiqua" w:hAnsi="Book Antiqua" w:cs="Baskerville Old Face"/>
          <w:color w:val="000000"/>
          <w:sz w:val="24"/>
          <w:szCs w:val="24"/>
          <w:lang w:val="hu-HU"/>
        </w:rPr>
        <w:t>ja idén is az</w:t>
      </w:r>
      <w:r w:rsidR="0026280F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2331F6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OTP Bank</w:t>
      </w:r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Nyrt</w:t>
      </w:r>
      <w:proofErr w:type="gramStart"/>
      <w:r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.</w:t>
      </w:r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,</w:t>
      </w:r>
      <w:proofErr w:type="gramEnd"/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további támogatók az </w:t>
      </w:r>
      <w:proofErr w:type="spellStart"/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Orac</w:t>
      </w:r>
      <w:proofErr w:type="spellEnd"/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Kiadó</w:t>
      </w:r>
      <w:r w:rsidR="005163A2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,</w:t>
      </w:r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4774FA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az Agárdi Pálinkafőzde,</w:t>
      </w:r>
      <w:r w:rsidR="004774FA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</w:t>
      </w:r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a </w:t>
      </w:r>
      <w:proofErr w:type="spellStart"/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Légli</w:t>
      </w:r>
      <w:proofErr w:type="spellEnd"/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 Szőlőbirtok</w:t>
      </w:r>
      <w:r w:rsidR="00271562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 xml:space="preserve">, </w:t>
      </w:r>
      <w:r w:rsidR="005163A2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és a Megyeri Fivérek Borászat</w:t>
      </w:r>
      <w:r w:rsidR="00AA32AB" w:rsidRPr="00CB5A13"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  <w:t>.</w:t>
      </w:r>
    </w:p>
    <w:p w14:paraId="5F480AF6" w14:textId="77777777" w:rsidR="004774FA" w:rsidRPr="00CB5A13" w:rsidRDefault="004774FA" w:rsidP="002331F6">
      <w:pPr>
        <w:spacing w:before="100" w:beforeAutospacing="1" w:after="100" w:afterAutospacing="1"/>
        <w:rPr>
          <w:rStyle w:val="gmail-m6539227696941352165imprintuniqueid"/>
          <w:rFonts w:ascii="Book Antiqua" w:hAnsi="Book Antiqua"/>
          <w:color w:val="000000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331"/>
      </w:tblGrid>
      <w:tr w:rsidR="00271562" w14:paraId="13E233E7" w14:textId="77777777" w:rsidTr="00CB5A13">
        <w:trPr>
          <w:trHeight w:val="3918"/>
        </w:trPr>
        <w:tc>
          <w:tcPr>
            <w:tcW w:w="4531" w:type="dxa"/>
          </w:tcPr>
          <w:p w14:paraId="39166E0D" w14:textId="4EE62545" w:rsidR="00CB5A13" w:rsidRDefault="00CB5A13" w:rsidP="002331F6">
            <w:pPr>
              <w:spacing w:before="100" w:beforeAutospacing="1" w:after="100" w:afterAutospacing="1"/>
              <w:rPr>
                <w:rFonts w:ascii="Book Antiqua" w:hAnsi="Book Antiqua"/>
                <w:color w:val="000000"/>
                <w:sz w:val="28"/>
                <w:szCs w:val="20"/>
                <w:lang w:val="hu-HU"/>
              </w:rPr>
            </w:pPr>
            <w:r>
              <w:rPr>
                <w:rFonts w:ascii="Book Antiqua" w:hAnsi="Book Antiqua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6E30A0EE" wp14:editId="003A5A52">
                  <wp:extent cx="3667048" cy="25580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358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419" cy="261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C88B706" w14:textId="6389FA46" w:rsidR="00CB5A13" w:rsidRDefault="00F428FA" w:rsidP="002331F6">
            <w:pPr>
              <w:spacing w:before="100" w:beforeAutospacing="1" w:after="100" w:afterAutospacing="1"/>
              <w:rPr>
                <w:rFonts w:ascii="Book Antiqua" w:hAnsi="Book Antiqua"/>
                <w:color w:val="000000"/>
                <w:sz w:val="28"/>
                <w:szCs w:val="20"/>
                <w:lang w:val="hu-HU"/>
              </w:rPr>
            </w:pPr>
            <w:r>
              <w:rPr>
                <w:rFonts w:ascii="Book Antiqua" w:hAnsi="Book Antiqua"/>
                <w:noProof/>
                <w:color w:val="000000"/>
                <w:sz w:val="28"/>
                <w:szCs w:val="20"/>
                <w:lang w:eastAsia="en-GB"/>
              </w:rPr>
              <w:drawing>
                <wp:inline distT="0" distB="0" distL="0" distR="0" wp14:anchorId="3F5334E2" wp14:editId="73DBF825">
                  <wp:extent cx="3341626" cy="256857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337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727" cy="258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B602B" w14:textId="7B626470" w:rsidR="00125E1E" w:rsidRPr="00C03E64" w:rsidRDefault="00125E1E" w:rsidP="004774FA">
      <w:pPr>
        <w:rPr>
          <w:rFonts w:ascii="Book Antiqua" w:hAnsi="Book Antiqua" w:cs="Arial"/>
          <w:sz w:val="28"/>
          <w:szCs w:val="20"/>
          <w:lang w:val="hu-HU"/>
        </w:rPr>
      </w:pPr>
    </w:p>
    <w:sectPr w:rsidR="00125E1E" w:rsidRPr="00C0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20"/>
    <w:multiLevelType w:val="hybridMultilevel"/>
    <w:tmpl w:val="C61A70F6"/>
    <w:lvl w:ilvl="0" w:tplc="F03E2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01"/>
    <w:rsid w:val="0000611F"/>
    <w:rsid w:val="000F2020"/>
    <w:rsid w:val="00125E1E"/>
    <w:rsid w:val="00171B1D"/>
    <w:rsid w:val="00184DB2"/>
    <w:rsid w:val="001858B9"/>
    <w:rsid w:val="0022061F"/>
    <w:rsid w:val="002331F6"/>
    <w:rsid w:val="0026280F"/>
    <w:rsid w:val="00271156"/>
    <w:rsid w:val="00271562"/>
    <w:rsid w:val="002D0703"/>
    <w:rsid w:val="004774FA"/>
    <w:rsid w:val="004C7BEC"/>
    <w:rsid w:val="004E5B01"/>
    <w:rsid w:val="005163A2"/>
    <w:rsid w:val="006B2922"/>
    <w:rsid w:val="0078764A"/>
    <w:rsid w:val="00806407"/>
    <w:rsid w:val="008424F0"/>
    <w:rsid w:val="009901BE"/>
    <w:rsid w:val="00AA32AB"/>
    <w:rsid w:val="00BB5469"/>
    <w:rsid w:val="00C03E64"/>
    <w:rsid w:val="00CB34CE"/>
    <w:rsid w:val="00CB5A13"/>
    <w:rsid w:val="00D7635F"/>
    <w:rsid w:val="00DB4720"/>
    <w:rsid w:val="00E225D2"/>
    <w:rsid w:val="00F32A11"/>
    <w:rsid w:val="00F428FA"/>
    <w:rsid w:val="00F42D1C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874E"/>
  <w15:chartTrackingRefBased/>
  <w15:docId w15:val="{D21CC27F-0220-4F80-8738-444BDC4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5D2"/>
    <w:pPr>
      <w:spacing w:after="0" w:line="240" w:lineRule="auto"/>
      <w:jc w:val="both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1F6"/>
    <w:rPr>
      <w:color w:val="0000FF"/>
      <w:u w:val="single"/>
    </w:rPr>
  </w:style>
  <w:style w:type="character" w:customStyle="1" w:styleId="gmail-m6539227696941352165imprintuniqueid">
    <w:name w:val="gmail-m_6539227696941352165imprintuniqueid"/>
    <w:basedOn w:val="DefaultParagraphFont"/>
    <w:rsid w:val="002331F6"/>
  </w:style>
  <w:style w:type="paragraph" w:styleId="BalloonText">
    <w:name w:val="Balloon Text"/>
    <w:basedOn w:val="Normal"/>
    <w:link w:val="BalloonTextChar"/>
    <w:uiPriority w:val="99"/>
    <w:semiHidden/>
    <w:unhideWhenUsed/>
    <w:rsid w:val="000F20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20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B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1">
  <a:themeElements>
    <a:clrScheme name="Dentons new Oct 2015">
      <a:dk1>
        <a:srgbClr val="565A5C"/>
      </a:dk1>
      <a:lt1>
        <a:srgbClr val="FFFFFF"/>
      </a:lt1>
      <a:dk2>
        <a:srgbClr val="6E2D91"/>
      </a:dk2>
      <a:lt2>
        <a:srgbClr val="A2A4A3"/>
      </a:lt2>
      <a:accent1>
        <a:srgbClr val="5B1F69"/>
      </a:accent1>
      <a:accent2>
        <a:srgbClr val="00A9E0"/>
      </a:accent2>
      <a:accent3>
        <a:srgbClr val="34B233"/>
      </a:accent3>
      <a:accent4>
        <a:srgbClr val="EEAF30"/>
      </a:accent4>
      <a:accent5>
        <a:srgbClr val="D52B1E"/>
      </a:accent5>
      <a:accent6>
        <a:srgbClr val="00A599"/>
      </a:accent6>
      <a:hlink>
        <a:srgbClr val="00A9E0"/>
      </a:hlink>
      <a:folHlink>
        <a:srgbClr val="A2A4A3"/>
      </a:folHlink>
    </a:clrScheme>
    <a:fontScheme name="Dento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 dirty="0" err="1" smtClean="0">
            <a:solidFill>
              <a:schemeClr val="bg2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1" id="{A4728132-0750-4137-B123-8C44BDD1CBCF}" vid="{D88551A7-317A-473E-BB5E-D7B6A1E34D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Dentons Europe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Tóth, Tihamér</dc:creator>
  <cp:keywords/>
  <dc:description/>
  <cp:lastModifiedBy>Tóth Tihamér</cp:lastModifiedBy>
  <cp:revision>2</cp:revision>
  <dcterms:created xsi:type="dcterms:W3CDTF">2024-09-03T11:33:00Z</dcterms:created>
  <dcterms:modified xsi:type="dcterms:W3CDTF">2024-09-03T11:33:00Z</dcterms:modified>
</cp:coreProperties>
</file>